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24" w:rsidRDefault="00E47624" w:rsidP="001852D7">
      <w:pPr>
        <w:spacing w:before="100" w:beforeAutospacing="1" w:after="100" w:afterAutospacing="1" w:line="240" w:lineRule="auto"/>
        <w:jc w:val="both"/>
        <w:rPr>
          <w:rFonts w:ascii="Trebuchet MS" w:eastAsia="Times New Roman" w:hAnsi="Trebuchet MS" w:cs="Times New Roman"/>
          <w:b/>
          <w:bCs/>
          <w:sz w:val="24"/>
          <w:szCs w:val="24"/>
          <w:lang w:val="en-US" w:eastAsia="nl-NL"/>
        </w:rPr>
      </w:pPr>
      <w:r>
        <w:rPr>
          <w:rFonts w:ascii="Trebuchet MS" w:eastAsia="Times New Roman" w:hAnsi="Trebuchet MS" w:cs="Times New Roman"/>
          <w:b/>
          <w:bCs/>
          <w:noProof/>
          <w:sz w:val="24"/>
          <w:szCs w:val="24"/>
          <w:lang w:eastAsia="nl-NL"/>
        </w:rPr>
        <w:drawing>
          <wp:inline distT="0" distB="0" distL="0" distR="0">
            <wp:extent cx="5760720" cy="3159760"/>
            <wp:effectExtent l="19050" t="0" r="0" b="0"/>
            <wp:docPr id="3" name="Afbeelding 2" descr="detail voor artikel K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 voor artikel KINO.jpg"/>
                    <pic:cNvPicPr/>
                  </pic:nvPicPr>
                  <pic:blipFill>
                    <a:blip r:embed="rId4" cstate="print"/>
                    <a:stretch>
                      <a:fillRect/>
                    </a:stretch>
                  </pic:blipFill>
                  <pic:spPr>
                    <a:xfrm>
                      <a:off x="0" y="0"/>
                      <a:ext cx="5760720" cy="3159760"/>
                    </a:xfrm>
                    <a:prstGeom prst="rect">
                      <a:avLst/>
                    </a:prstGeom>
                  </pic:spPr>
                </pic:pic>
              </a:graphicData>
            </a:graphic>
          </wp:inline>
        </w:drawing>
      </w:r>
    </w:p>
    <w:p w:rsidR="001852D7" w:rsidRPr="001852D7" w:rsidRDefault="001852D7" w:rsidP="001852D7">
      <w:pPr>
        <w:spacing w:before="100" w:beforeAutospacing="1" w:after="100" w:afterAutospacing="1"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b/>
          <w:bCs/>
          <w:sz w:val="24"/>
          <w:szCs w:val="24"/>
          <w:lang w:val="en-US" w:eastAsia="nl-NL"/>
        </w:rPr>
        <w:t>KINO/FILM: Soviet Posters of the Silent Screen</w:t>
      </w:r>
      <w:r w:rsidRPr="001852D7">
        <w:rPr>
          <w:rFonts w:ascii="Trebuchet MS" w:eastAsia="Times New Roman" w:hAnsi="Trebuchet MS" w:cs="Times New Roman"/>
          <w:b/>
          <w:bCs/>
          <w:sz w:val="24"/>
          <w:szCs w:val="24"/>
          <w:lang w:val="en-US" w:eastAsia="nl-NL"/>
        </w:rPr>
        <w:br/>
      </w:r>
      <w:r w:rsidRPr="001852D7">
        <w:rPr>
          <w:rFonts w:ascii="Trebuchet MS" w:eastAsia="Times New Roman" w:hAnsi="Trebuchet MS" w:cs="Times New Roman"/>
          <w:b/>
          <w:bCs/>
          <w:sz w:val="20"/>
          <w:szCs w:val="20"/>
          <w:lang w:val="en-US" w:eastAsia="nl-NL"/>
        </w:rPr>
        <w:t>17 January - 29 March 2014</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sz w:val="20"/>
          <w:szCs w:val="20"/>
          <w:lang w:val="en-US" w:eastAsia="nl-NL"/>
        </w:rPr>
        <w:t>GRAD: Gallery for Russian Arts and Design in collaboration with Antikbar is pleased to present KINO/FILM: Soviet Posters of the Silent Screen. As</w:t>
      </w:r>
      <w:r w:rsidRPr="001852D7">
        <w:rPr>
          <w:rFonts w:ascii="Times New Roman" w:eastAsia="Times New Roman" w:hAnsi="Times New Roman" w:cs="Times New Roman"/>
          <w:sz w:val="20"/>
          <w:szCs w:val="20"/>
          <w:lang w:val="en-US" w:eastAsia="nl-NL"/>
        </w:rPr>
        <w:t xml:space="preserve"> </w:t>
      </w:r>
      <w:r w:rsidRPr="001852D7">
        <w:rPr>
          <w:rFonts w:ascii="Trebuchet MS" w:eastAsia="Times New Roman" w:hAnsi="Trebuchet MS" w:cs="Times New Roman"/>
          <w:sz w:val="20"/>
          <w:szCs w:val="20"/>
          <w:lang w:val="en-US" w:eastAsia="nl-NL"/>
        </w:rPr>
        <w:t>the UK-Russia Year of Culture begins, this exciting exhibition examines the golden age of Soviet film posters and is co-curated by Elena Sudakova, Director of GRAD, and film critic and art historian Lutz Becker.</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sz w:val="20"/>
          <w:szCs w:val="20"/>
          <w:lang w:val="en-US" w:eastAsia="nl-NL"/>
        </w:rPr>
        <w:t xml:space="preserve">The 1920s saw the advent of new and radical graphic design created to advertise silent films across the Soviet Union. Film posters of this era have become masterpieces in their own right, produced at a time when innovative on-screen techniques were being incorporated into the design of advertisements. Some 30 works by the brothers Georgii and Vladimir Stenberg, Yakov Ruklevsky, Aleksandr Naumov, Mikhail Dlugach and Nikolai Prusakov, will be on display. During the mid- to late-1920s, cinema flourished in the Soviet Union. A relatively new art form, film matched the revolutionary ethos of an emerging generation of artists for whom fine art was deemed bourgeois. </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sz w:val="20"/>
          <w:szCs w:val="20"/>
          <w:lang w:val="en-US" w:eastAsia="nl-NL"/>
        </w:rPr>
        <w:t xml:space="preserve">To accompany the exhibition GRAD will host screenings to showcase the innovative techniques employed by the poster artists and film-makers of this era. Excerpts of seminal films, among them </w:t>
      </w:r>
      <w:r w:rsidRPr="001852D7">
        <w:rPr>
          <w:rFonts w:ascii="Trebuchet MS" w:eastAsia="Times New Roman" w:hAnsi="Trebuchet MS" w:cs="Times New Roman"/>
          <w:i/>
          <w:iCs/>
          <w:sz w:val="20"/>
          <w:szCs w:val="20"/>
          <w:lang w:val="en-US" w:eastAsia="nl-NL"/>
        </w:rPr>
        <w:t>October</w:t>
      </w:r>
      <w:r w:rsidRPr="001852D7">
        <w:rPr>
          <w:rFonts w:ascii="Trebuchet MS" w:eastAsia="Times New Roman" w:hAnsi="Trebuchet MS" w:cs="Times New Roman"/>
          <w:sz w:val="20"/>
          <w:szCs w:val="20"/>
          <w:lang w:val="en-US" w:eastAsia="nl-NL"/>
        </w:rPr>
        <w:t xml:space="preserve">, </w:t>
      </w:r>
      <w:r w:rsidRPr="001852D7">
        <w:rPr>
          <w:rFonts w:ascii="Trebuchet MS" w:eastAsia="Times New Roman" w:hAnsi="Trebuchet MS" w:cs="Times New Roman"/>
          <w:i/>
          <w:iCs/>
          <w:sz w:val="20"/>
          <w:szCs w:val="20"/>
          <w:lang w:val="en-US" w:eastAsia="nl-NL"/>
        </w:rPr>
        <w:t>The End of St Petersburg</w:t>
      </w:r>
      <w:r w:rsidRPr="001852D7">
        <w:rPr>
          <w:rFonts w:ascii="Trebuchet MS" w:eastAsia="Times New Roman" w:hAnsi="Trebuchet MS" w:cs="Times New Roman"/>
          <w:sz w:val="20"/>
          <w:szCs w:val="20"/>
          <w:lang w:val="en-US" w:eastAsia="nl-NL"/>
        </w:rPr>
        <w:t xml:space="preserve"> and </w:t>
      </w:r>
      <w:r w:rsidRPr="001852D7">
        <w:rPr>
          <w:rFonts w:ascii="Trebuchet MS" w:eastAsia="Times New Roman" w:hAnsi="Trebuchet MS" w:cs="Times New Roman"/>
          <w:i/>
          <w:iCs/>
          <w:sz w:val="20"/>
          <w:szCs w:val="20"/>
          <w:lang w:val="en-US" w:eastAsia="nl-NL"/>
        </w:rPr>
        <w:t>Storm Over Asia</w:t>
      </w:r>
      <w:r w:rsidRPr="001852D7">
        <w:rPr>
          <w:rFonts w:ascii="Trebuchet MS" w:eastAsia="Times New Roman" w:hAnsi="Trebuchet MS" w:cs="Times New Roman"/>
          <w:sz w:val="20"/>
          <w:szCs w:val="20"/>
          <w:lang w:val="en-US" w:eastAsia="nl-NL"/>
        </w:rPr>
        <w:t>, will highlight the symbiotic relationship between the pioneering vision of directors such as Sergei Eisenstein and Vsevolod Pudovkin and the output of the poster artists engaged to promote them. Techniques such as cinematic montage, repetition, asymmetric viewpoints and dramatic foreshortenings were used in the creation of both the films and the posters, leading to the appearance of a distinctive and highly influential body of design. Mass produced during the 1920s, the posters were made for one use only and few originals survive.</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sz w:val="20"/>
          <w:szCs w:val="20"/>
          <w:lang w:val="en-US" w:eastAsia="nl-NL"/>
        </w:rPr>
        <w:t xml:space="preserve">The exhibition at GRAD is a rare opportunity to see these seminal works, many of which have not been exhibited in the UK before. </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b/>
          <w:bCs/>
          <w:sz w:val="20"/>
          <w:szCs w:val="20"/>
          <w:lang w:val="en-US" w:eastAsia="nl-NL"/>
        </w:rPr>
        <w:t>About GRAD</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sz w:val="20"/>
          <w:szCs w:val="20"/>
          <w:lang w:val="en-US" w:eastAsia="nl-NL"/>
        </w:rPr>
        <w:t xml:space="preserve">GRAD is an enterprising not-for-profit gallery exhibiting Russian art in central London, including rarely seen graphic arts and other works from Russian collections, as well as specially commissioned pieces. The gallery presents exhibitions in collaboration with international co-curators, accompanied by seminars dedicated to academic and curatorial developments in Russian Art studies from the early 20th Century to the present day. </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r w:rsidRPr="001852D7">
        <w:rPr>
          <w:rFonts w:ascii="Trebuchet MS" w:eastAsia="Times New Roman" w:hAnsi="Trebuchet MS" w:cs="Times New Roman"/>
          <w:sz w:val="20"/>
          <w:szCs w:val="20"/>
          <w:lang w:val="en-US" w:eastAsia="nl-NL"/>
        </w:rPr>
        <w:t>GRAD is open Tue-Fri 11am – 7pm, Sat 11am – 5pm.</w:t>
      </w:r>
    </w:p>
    <w:p w:rsidR="001852D7" w:rsidRPr="001852D7" w:rsidRDefault="001852D7" w:rsidP="001852D7">
      <w:pPr>
        <w:spacing w:after="0" w:line="240" w:lineRule="auto"/>
        <w:jc w:val="both"/>
        <w:rPr>
          <w:rFonts w:ascii="Times New Roman" w:eastAsia="Times New Roman" w:hAnsi="Times New Roman" w:cs="Times New Roman"/>
          <w:sz w:val="24"/>
          <w:szCs w:val="24"/>
          <w:lang w:val="en-US" w:eastAsia="nl-NL"/>
        </w:rPr>
      </w:pPr>
    </w:p>
    <w:p w:rsidR="00E673F3" w:rsidRPr="001852D7" w:rsidRDefault="00E673F3">
      <w:pPr>
        <w:rPr>
          <w:lang w:val="en-US"/>
        </w:rPr>
      </w:pPr>
    </w:p>
    <w:sectPr w:rsidR="00E673F3" w:rsidRPr="001852D7" w:rsidSect="00E673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1852D7"/>
    <w:rsid w:val="000F0E63"/>
    <w:rsid w:val="001852D7"/>
    <w:rsid w:val="009D7F35"/>
    <w:rsid w:val="00E47624"/>
    <w:rsid w:val="00E673F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73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52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852D7"/>
    <w:rPr>
      <w:color w:val="0000FF"/>
      <w:u w:val="single"/>
    </w:rPr>
  </w:style>
  <w:style w:type="paragraph" w:styleId="Ballontekst">
    <w:name w:val="Balloon Text"/>
    <w:basedOn w:val="Standaard"/>
    <w:link w:val="BallontekstChar"/>
    <w:uiPriority w:val="99"/>
    <w:semiHidden/>
    <w:unhideWhenUsed/>
    <w:rsid w:val="001852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52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159665">
      <w:bodyDiv w:val="1"/>
      <w:marLeft w:val="0"/>
      <w:marRight w:val="0"/>
      <w:marTop w:val="0"/>
      <w:marBottom w:val="0"/>
      <w:divBdr>
        <w:top w:val="none" w:sz="0" w:space="0" w:color="auto"/>
        <w:left w:val="none" w:sz="0" w:space="0" w:color="auto"/>
        <w:bottom w:val="none" w:sz="0" w:space="0" w:color="auto"/>
        <w:right w:val="none" w:sz="0" w:space="0" w:color="auto"/>
      </w:divBdr>
      <w:divsChild>
        <w:div w:id="460852400">
          <w:marLeft w:val="0"/>
          <w:marRight w:val="0"/>
          <w:marTop w:val="0"/>
          <w:marBottom w:val="0"/>
          <w:divBdr>
            <w:top w:val="none" w:sz="0" w:space="0" w:color="auto"/>
            <w:left w:val="none" w:sz="0" w:space="0" w:color="auto"/>
            <w:bottom w:val="none" w:sz="0" w:space="0" w:color="auto"/>
            <w:right w:val="none" w:sz="0" w:space="0" w:color="auto"/>
          </w:divBdr>
          <w:divsChild>
            <w:div w:id="2146464910">
              <w:marLeft w:val="0"/>
              <w:marRight w:val="0"/>
              <w:marTop w:val="0"/>
              <w:marBottom w:val="0"/>
              <w:divBdr>
                <w:top w:val="none" w:sz="0" w:space="0" w:color="auto"/>
                <w:left w:val="none" w:sz="0" w:space="0" w:color="auto"/>
                <w:bottom w:val="none" w:sz="0" w:space="0" w:color="auto"/>
                <w:right w:val="none" w:sz="0" w:space="0" w:color="auto"/>
              </w:divBdr>
              <w:divsChild>
                <w:div w:id="1672445917">
                  <w:marLeft w:val="0"/>
                  <w:marRight w:val="0"/>
                  <w:marTop w:val="0"/>
                  <w:marBottom w:val="0"/>
                  <w:divBdr>
                    <w:top w:val="none" w:sz="0" w:space="0" w:color="auto"/>
                    <w:left w:val="none" w:sz="0" w:space="0" w:color="auto"/>
                    <w:bottom w:val="none" w:sz="0" w:space="0" w:color="auto"/>
                    <w:right w:val="none" w:sz="0" w:space="0" w:color="auto"/>
                  </w:divBdr>
                  <w:divsChild>
                    <w:div w:id="2007322075">
                      <w:marLeft w:val="0"/>
                      <w:marRight w:val="0"/>
                      <w:marTop w:val="0"/>
                      <w:marBottom w:val="0"/>
                      <w:divBdr>
                        <w:top w:val="none" w:sz="0" w:space="0" w:color="auto"/>
                        <w:left w:val="none" w:sz="0" w:space="0" w:color="auto"/>
                        <w:bottom w:val="none" w:sz="0" w:space="0" w:color="auto"/>
                        <w:right w:val="none" w:sz="0" w:space="0" w:color="auto"/>
                      </w:divBdr>
                      <w:divsChild>
                        <w:div w:id="990906118">
                          <w:marLeft w:val="0"/>
                          <w:marRight w:val="0"/>
                          <w:marTop w:val="0"/>
                          <w:marBottom w:val="0"/>
                          <w:divBdr>
                            <w:top w:val="none" w:sz="0" w:space="0" w:color="auto"/>
                            <w:left w:val="none" w:sz="0" w:space="0" w:color="auto"/>
                            <w:bottom w:val="none" w:sz="0" w:space="0" w:color="auto"/>
                            <w:right w:val="none" w:sz="0" w:space="0" w:color="auto"/>
                          </w:divBdr>
                          <w:divsChild>
                            <w:div w:id="1382561003">
                              <w:marLeft w:val="0"/>
                              <w:marRight w:val="0"/>
                              <w:marTop w:val="0"/>
                              <w:marBottom w:val="0"/>
                              <w:divBdr>
                                <w:top w:val="none" w:sz="0" w:space="0" w:color="auto"/>
                                <w:left w:val="none" w:sz="0" w:space="0" w:color="auto"/>
                                <w:bottom w:val="none" w:sz="0" w:space="0" w:color="auto"/>
                                <w:right w:val="none" w:sz="0" w:space="0" w:color="auto"/>
                              </w:divBdr>
                              <w:divsChild>
                                <w:div w:id="1942449275">
                                  <w:marLeft w:val="0"/>
                                  <w:marRight w:val="0"/>
                                  <w:marTop w:val="0"/>
                                  <w:marBottom w:val="0"/>
                                  <w:divBdr>
                                    <w:top w:val="none" w:sz="0" w:space="0" w:color="auto"/>
                                    <w:left w:val="none" w:sz="0" w:space="0" w:color="auto"/>
                                    <w:bottom w:val="none" w:sz="0" w:space="0" w:color="auto"/>
                                    <w:right w:val="none" w:sz="0" w:space="0" w:color="auto"/>
                                  </w:divBdr>
                                  <w:divsChild>
                                    <w:div w:id="285355081">
                                      <w:marLeft w:val="0"/>
                                      <w:marRight w:val="0"/>
                                      <w:marTop w:val="0"/>
                                      <w:marBottom w:val="0"/>
                                      <w:divBdr>
                                        <w:top w:val="none" w:sz="0" w:space="0" w:color="auto"/>
                                        <w:left w:val="none" w:sz="0" w:space="0" w:color="auto"/>
                                        <w:bottom w:val="none" w:sz="0" w:space="0" w:color="auto"/>
                                        <w:right w:val="none" w:sz="0" w:space="0" w:color="auto"/>
                                      </w:divBdr>
                                      <w:divsChild>
                                        <w:div w:id="1027832461">
                                          <w:marLeft w:val="0"/>
                                          <w:marRight w:val="0"/>
                                          <w:marTop w:val="0"/>
                                          <w:marBottom w:val="0"/>
                                          <w:divBdr>
                                            <w:top w:val="none" w:sz="0" w:space="0" w:color="auto"/>
                                            <w:left w:val="none" w:sz="0" w:space="0" w:color="auto"/>
                                            <w:bottom w:val="none" w:sz="0" w:space="0" w:color="auto"/>
                                            <w:right w:val="none" w:sz="0" w:space="0" w:color="auto"/>
                                          </w:divBdr>
                                          <w:divsChild>
                                            <w:div w:id="1943368350">
                                              <w:marLeft w:val="0"/>
                                              <w:marRight w:val="0"/>
                                              <w:marTop w:val="0"/>
                                              <w:marBottom w:val="0"/>
                                              <w:divBdr>
                                                <w:top w:val="none" w:sz="0" w:space="0" w:color="auto"/>
                                                <w:left w:val="none" w:sz="0" w:space="0" w:color="auto"/>
                                                <w:bottom w:val="none" w:sz="0" w:space="0" w:color="auto"/>
                                                <w:right w:val="none" w:sz="0" w:space="0" w:color="auto"/>
                                              </w:divBdr>
                                              <w:divsChild>
                                                <w:div w:id="1189835957">
                                                  <w:marLeft w:val="0"/>
                                                  <w:marRight w:val="0"/>
                                                  <w:marTop w:val="0"/>
                                                  <w:marBottom w:val="0"/>
                                                  <w:divBdr>
                                                    <w:top w:val="none" w:sz="0" w:space="0" w:color="auto"/>
                                                    <w:left w:val="none" w:sz="0" w:space="0" w:color="auto"/>
                                                    <w:bottom w:val="none" w:sz="0" w:space="0" w:color="auto"/>
                                                    <w:right w:val="none" w:sz="0" w:space="0" w:color="auto"/>
                                                  </w:divBdr>
                                                  <w:divsChild>
                                                    <w:div w:id="419256728">
                                                      <w:marLeft w:val="0"/>
                                                      <w:marRight w:val="0"/>
                                                      <w:marTop w:val="0"/>
                                                      <w:marBottom w:val="0"/>
                                                      <w:divBdr>
                                                        <w:top w:val="none" w:sz="0" w:space="0" w:color="auto"/>
                                                        <w:left w:val="none" w:sz="0" w:space="0" w:color="auto"/>
                                                        <w:bottom w:val="none" w:sz="0" w:space="0" w:color="auto"/>
                                                        <w:right w:val="none" w:sz="0" w:space="0" w:color="auto"/>
                                                      </w:divBdr>
                                                      <w:divsChild>
                                                        <w:div w:id="1753549031">
                                                          <w:marLeft w:val="0"/>
                                                          <w:marRight w:val="0"/>
                                                          <w:marTop w:val="0"/>
                                                          <w:marBottom w:val="0"/>
                                                          <w:divBdr>
                                                            <w:top w:val="none" w:sz="0" w:space="0" w:color="auto"/>
                                                            <w:left w:val="none" w:sz="0" w:space="0" w:color="auto"/>
                                                            <w:bottom w:val="none" w:sz="0" w:space="0" w:color="auto"/>
                                                            <w:right w:val="none" w:sz="0" w:space="0" w:color="auto"/>
                                                          </w:divBdr>
                                                          <w:divsChild>
                                                            <w:div w:id="2107338239">
                                                              <w:marLeft w:val="0"/>
                                                              <w:marRight w:val="0"/>
                                                              <w:marTop w:val="0"/>
                                                              <w:marBottom w:val="0"/>
                                                              <w:divBdr>
                                                                <w:top w:val="none" w:sz="0" w:space="0" w:color="auto"/>
                                                                <w:left w:val="none" w:sz="0" w:space="0" w:color="auto"/>
                                                                <w:bottom w:val="none" w:sz="0" w:space="0" w:color="auto"/>
                                                                <w:right w:val="none" w:sz="0" w:space="0" w:color="auto"/>
                                                              </w:divBdr>
                                                              <w:divsChild>
                                                                <w:div w:id="606934477">
                                                                  <w:marLeft w:val="0"/>
                                                                  <w:marRight w:val="0"/>
                                                                  <w:marTop w:val="0"/>
                                                                  <w:marBottom w:val="0"/>
                                                                  <w:divBdr>
                                                                    <w:top w:val="none" w:sz="0" w:space="0" w:color="auto"/>
                                                                    <w:left w:val="none" w:sz="0" w:space="0" w:color="auto"/>
                                                                    <w:bottom w:val="none" w:sz="0" w:space="0" w:color="auto"/>
                                                                    <w:right w:val="none" w:sz="0" w:space="0" w:color="auto"/>
                                                                  </w:divBdr>
                                                                </w:div>
                                                                <w:div w:id="1947425738">
                                                                  <w:marLeft w:val="0"/>
                                                                  <w:marRight w:val="0"/>
                                                                  <w:marTop w:val="0"/>
                                                                  <w:marBottom w:val="0"/>
                                                                  <w:divBdr>
                                                                    <w:top w:val="none" w:sz="0" w:space="0" w:color="auto"/>
                                                                    <w:left w:val="none" w:sz="0" w:space="0" w:color="auto"/>
                                                                    <w:bottom w:val="none" w:sz="0" w:space="0" w:color="auto"/>
                                                                    <w:right w:val="none" w:sz="0" w:space="0" w:color="auto"/>
                                                                  </w:divBdr>
                                                                  <w:divsChild>
                                                                    <w:div w:id="2058317364">
                                                                      <w:marLeft w:val="0"/>
                                                                      <w:marRight w:val="0"/>
                                                                      <w:marTop w:val="0"/>
                                                                      <w:marBottom w:val="0"/>
                                                                      <w:divBdr>
                                                                        <w:top w:val="none" w:sz="0" w:space="0" w:color="auto"/>
                                                                        <w:left w:val="none" w:sz="0" w:space="0" w:color="auto"/>
                                                                        <w:bottom w:val="none" w:sz="0" w:space="0" w:color="auto"/>
                                                                        <w:right w:val="none" w:sz="0" w:space="0" w:color="auto"/>
                                                                      </w:divBdr>
                                                                    </w:div>
                                                                    <w:div w:id="1943299678">
                                                                      <w:marLeft w:val="0"/>
                                                                      <w:marRight w:val="0"/>
                                                                      <w:marTop w:val="0"/>
                                                                      <w:marBottom w:val="0"/>
                                                                      <w:divBdr>
                                                                        <w:top w:val="none" w:sz="0" w:space="0" w:color="auto"/>
                                                                        <w:left w:val="none" w:sz="0" w:space="0" w:color="auto"/>
                                                                        <w:bottom w:val="none" w:sz="0" w:space="0" w:color="auto"/>
                                                                        <w:right w:val="none" w:sz="0" w:space="0" w:color="auto"/>
                                                                      </w:divBdr>
                                                                    </w:div>
                                                                    <w:div w:id="886063784">
                                                                      <w:marLeft w:val="0"/>
                                                                      <w:marRight w:val="0"/>
                                                                      <w:marTop w:val="0"/>
                                                                      <w:marBottom w:val="0"/>
                                                                      <w:divBdr>
                                                                        <w:top w:val="none" w:sz="0" w:space="0" w:color="auto"/>
                                                                        <w:left w:val="none" w:sz="0" w:space="0" w:color="auto"/>
                                                                        <w:bottom w:val="none" w:sz="0" w:space="0" w:color="auto"/>
                                                                        <w:right w:val="none" w:sz="0" w:space="0" w:color="auto"/>
                                                                      </w:divBdr>
                                                                      <w:divsChild>
                                                                        <w:div w:id="1094936927">
                                                                          <w:marLeft w:val="0"/>
                                                                          <w:marRight w:val="0"/>
                                                                          <w:marTop w:val="0"/>
                                                                          <w:marBottom w:val="0"/>
                                                                          <w:divBdr>
                                                                            <w:top w:val="none" w:sz="0" w:space="0" w:color="auto"/>
                                                                            <w:left w:val="none" w:sz="0" w:space="0" w:color="auto"/>
                                                                            <w:bottom w:val="none" w:sz="0" w:space="0" w:color="auto"/>
                                                                            <w:right w:val="none" w:sz="0" w:space="0" w:color="auto"/>
                                                                          </w:divBdr>
                                                                        </w:div>
                                                                        <w:div w:id="124783896">
                                                                          <w:marLeft w:val="0"/>
                                                                          <w:marRight w:val="0"/>
                                                                          <w:marTop w:val="0"/>
                                                                          <w:marBottom w:val="0"/>
                                                                          <w:divBdr>
                                                                            <w:top w:val="none" w:sz="0" w:space="0" w:color="auto"/>
                                                                            <w:left w:val="none" w:sz="0" w:space="0" w:color="auto"/>
                                                                            <w:bottom w:val="none" w:sz="0" w:space="0" w:color="auto"/>
                                                                            <w:right w:val="none" w:sz="0" w:space="0" w:color="auto"/>
                                                                          </w:divBdr>
                                                                        </w:div>
                                                                        <w:div w:id="1552106952">
                                                                          <w:marLeft w:val="0"/>
                                                                          <w:marRight w:val="0"/>
                                                                          <w:marTop w:val="0"/>
                                                                          <w:marBottom w:val="0"/>
                                                                          <w:divBdr>
                                                                            <w:top w:val="none" w:sz="0" w:space="0" w:color="auto"/>
                                                                            <w:left w:val="none" w:sz="0" w:space="0" w:color="auto"/>
                                                                            <w:bottom w:val="none" w:sz="0" w:space="0" w:color="auto"/>
                                                                            <w:right w:val="none" w:sz="0" w:space="0" w:color="auto"/>
                                                                          </w:divBdr>
                                                                        </w:div>
                                                                        <w:div w:id="2018070368">
                                                                          <w:marLeft w:val="0"/>
                                                                          <w:marRight w:val="0"/>
                                                                          <w:marTop w:val="0"/>
                                                                          <w:marBottom w:val="0"/>
                                                                          <w:divBdr>
                                                                            <w:top w:val="none" w:sz="0" w:space="0" w:color="auto"/>
                                                                            <w:left w:val="none" w:sz="0" w:space="0" w:color="auto"/>
                                                                            <w:bottom w:val="none" w:sz="0" w:space="0" w:color="auto"/>
                                                                            <w:right w:val="none" w:sz="0" w:space="0" w:color="auto"/>
                                                                          </w:divBdr>
                                                                          <w:divsChild>
                                                                            <w:div w:id="708653980">
                                                                              <w:marLeft w:val="0"/>
                                                                              <w:marRight w:val="0"/>
                                                                              <w:marTop w:val="0"/>
                                                                              <w:marBottom w:val="0"/>
                                                                              <w:divBdr>
                                                                                <w:top w:val="none" w:sz="0" w:space="0" w:color="auto"/>
                                                                                <w:left w:val="none" w:sz="0" w:space="0" w:color="auto"/>
                                                                                <w:bottom w:val="none" w:sz="0" w:space="0" w:color="auto"/>
                                                                                <w:right w:val="none" w:sz="0" w:space="0" w:color="auto"/>
                                                                              </w:divBdr>
                                                                            </w:div>
                                                                            <w:div w:id="261885942">
                                                                              <w:marLeft w:val="0"/>
                                                                              <w:marRight w:val="0"/>
                                                                              <w:marTop w:val="0"/>
                                                                              <w:marBottom w:val="0"/>
                                                                              <w:divBdr>
                                                                                <w:top w:val="none" w:sz="0" w:space="0" w:color="auto"/>
                                                                                <w:left w:val="none" w:sz="0" w:space="0" w:color="auto"/>
                                                                                <w:bottom w:val="none" w:sz="0" w:space="0" w:color="auto"/>
                                                                                <w:right w:val="none" w:sz="0" w:space="0" w:color="auto"/>
                                                                              </w:divBdr>
                                                                            </w:div>
                                                                            <w:div w:id="1679186594">
                                                                              <w:marLeft w:val="0"/>
                                                                              <w:marRight w:val="0"/>
                                                                              <w:marTop w:val="0"/>
                                                                              <w:marBottom w:val="0"/>
                                                                              <w:divBdr>
                                                                                <w:top w:val="none" w:sz="0" w:space="0" w:color="auto"/>
                                                                                <w:left w:val="none" w:sz="0" w:space="0" w:color="auto"/>
                                                                                <w:bottom w:val="none" w:sz="0" w:space="0" w:color="auto"/>
                                                                                <w:right w:val="none" w:sz="0" w:space="0" w:color="auto"/>
                                                                              </w:divBdr>
                                                                            </w:div>
                                                                            <w:div w:id="5815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6835">
                                                                      <w:marLeft w:val="0"/>
                                                                      <w:marRight w:val="0"/>
                                                                      <w:marTop w:val="0"/>
                                                                      <w:marBottom w:val="0"/>
                                                                      <w:divBdr>
                                                                        <w:top w:val="none" w:sz="0" w:space="0" w:color="auto"/>
                                                                        <w:left w:val="none" w:sz="0" w:space="0" w:color="auto"/>
                                                                        <w:bottom w:val="none" w:sz="0" w:space="0" w:color="auto"/>
                                                                        <w:right w:val="none" w:sz="0" w:space="0" w:color="auto"/>
                                                                      </w:divBdr>
                                                                    </w:div>
                                                                    <w:div w:id="992489565">
                                                                      <w:marLeft w:val="0"/>
                                                                      <w:marRight w:val="0"/>
                                                                      <w:marTop w:val="0"/>
                                                                      <w:marBottom w:val="0"/>
                                                                      <w:divBdr>
                                                                        <w:top w:val="none" w:sz="0" w:space="0" w:color="auto"/>
                                                                        <w:left w:val="none" w:sz="0" w:space="0" w:color="auto"/>
                                                                        <w:bottom w:val="none" w:sz="0" w:space="0" w:color="auto"/>
                                                                        <w:right w:val="none" w:sz="0" w:space="0" w:color="auto"/>
                                                                      </w:divBdr>
                                                                    </w:div>
                                                                    <w:div w:id="106199506">
                                                                      <w:marLeft w:val="0"/>
                                                                      <w:marRight w:val="0"/>
                                                                      <w:marTop w:val="0"/>
                                                                      <w:marBottom w:val="0"/>
                                                                      <w:divBdr>
                                                                        <w:top w:val="none" w:sz="0" w:space="0" w:color="auto"/>
                                                                        <w:left w:val="none" w:sz="0" w:space="0" w:color="auto"/>
                                                                        <w:bottom w:val="none" w:sz="0" w:space="0" w:color="auto"/>
                                                                        <w:right w:val="none" w:sz="0" w:space="0" w:color="auto"/>
                                                                      </w:divBdr>
                                                                    </w:div>
                                                                    <w:div w:id="656957166">
                                                                      <w:marLeft w:val="0"/>
                                                                      <w:marRight w:val="0"/>
                                                                      <w:marTop w:val="0"/>
                                                                      <w:marBottom w:val="0"/>
                                                                      <w:divBdr>
                                                                        <w:top w:val="none" w:sz="0" w:space="0" w:color="auto"/>
                                                                        <w:left w:val="none" w:sz="0" w:space="0" w:color="auto"/>
                                                                        <w:bottom w:val="none" w:sz="0" w:space="0" w:color="auto"/>
                                                                        <w:right w:val="none" w:sz="0" w:space="0" w:color="auto"/>
                                                                      </w:divBdr>
                                                                    </w:div>
                                                                    <w:div w:id="1836336058">
                                                                      <w:marLeft w:val="0"/>
                                                                      <w:marRight w:val="0"/>
                                                                      <w:marTop w:val="0"/>
                                                                      <w:marBottom w:val="0"/>
                                                                      <w:divBdr>
                                                                        <w:top w:val="none" w:sz="0" w:space="0" w:color="auto"/>
                                                                        <w:left w:val="none" w:sz="0" w:space="0" w:color="auto"/>
                                                                        <w:bottom w:val="none" w:sz="0" w:space="0" w:color="auto"/>
                                                                        <w:right w:val="none" w:sz="0" w:space="0" w:color="auto"/>
                                                                      </w:divBdr>
                                                                    </w:div>
                                                                    <w:div w:id="1285384863">
                                                                      <w:marLeft w:val="0"/>
                                                                      <w:marRight w:val="0"/>
                                                                      <w:marTop w:val="0"/>
                                                                      <w:marBottom w:val="0"/>
                                                                      <w:divBdr>
                                                                        <w:top w:val="none" w:sz="0" w:space="0" w:color="auto"/>
                                                                        <w:left w:val="none" w:sz="0" w:space="0" w:color="auto"/>
                                                                        <w:bottom w:val="none" w:sz="0" w:space="0" w:color="auto"/>
                                                                        <w:right w:val="none" w:sz="0" w:space="0" w:color="auto"/>
                                                                      </w:divBdr>
                                                                    </w:div>
                                                                  </w:divsChild>
                                                                </w:div>
                                                                <w:div w:id="1776053230">
                                                                  <w:marLeft w:val="0"/>
                                                                  <w:marRight w:val="0"/>
                                                                  <w:marTop w:val="0"/>
                                                                  <w:marBottom w:val="0"/>
                                                                  <w:divBdr>
                                                                    <w:top w:val="none" w:sz="0" w:space="0" w:color="auto"/>
                                                                    <w:left w:val="none" w:sz="0" w:space="0" w:color="auto"/>
                                                                    <w:bottom w:val="none" w:sz="0" w:space="0" w:color="auto"/>
                                                                    <w:right w:val="none" w:sz="0" w:space="0" w:color="auto"/>
                                                                  </w:divBdr>
                                                                </w:div>
                                                                <w:div w:id="786630570">
                                                                  <w:marLeft w:val="0"/>
                                                                  <w:marRight w:val="0"/>
                                                                  <w:marTop w:val="0"/>
                                                                  <w:marBottom w:val="0"/>
                                                                  <w:divBdr>
                                                                    <w:top w:val="none" w:sz="0" w:space="0" w:color="auto"/>
                                                                    <w:left w:val="none" w:sz="0" w:space="0" w:color="auto"/>
                                                                    <w:bottom w:val="none" w:sz="0" w:space="0" w:color="auto"/>
                                                                    <w:right w:val="none" w:sz="0" w:space="0" w:color="auto"/>
                                                                  </w:divBdr>
                                                                </w:div>
                                                                <w:div w:id="445736267">
                                                                  <w:marLeft w:val="0"/>
                                                                  <w:marRight w:val="0"/>
                                                                  <w:marTop w:val="0"/>
                                                                  <w:marBottom w:val="0"/>
                                                                  <w:divBdr>
                                                                    <w:top w:val="none" w:sz="0" w:space="0" w:color="auto"/>
                                                                    <w:left w:val="none" w:sz="0" w:space="0" w:color="auto"/>
                                                                    <w:bottom w:val="none" w:sz="0" w:space="0" w:color="auto"/>
                                                                    <w:right w:val="none" w:sz="0" w:space="0" w:color="auto"/>
                                                                  </w:divBdr>
                                                                </w:div>
                                                                <w:div w:id="441267533">
                                                                  <w:marLeft w:val="0"/>
                                                                  <w:marRight w:val="0"/>
                                                                  <w:marTop w:val="0"/>
                                                                  <w:marBottom w:val="0"/>
                                                                  <w:divBdr>
                                                                    <w:top w:val="none" w:sz="0" w:space="0" w:color="auto"/>
                                                                    <w:left w:val="none" w:sz="0" w:space="0" w:color="auto"/>
                                                                    <w:bottom w:val="none" w:sz="0" w:space="0" w:color="auto"/>
                                                                    <w:right w:val="none" w:sz="0" w:space="0" w:color="auto"/>
                                                                  </w:divBdr>
                                                                </w:div>
                                                                <w:div w:id="14658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2128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cp:lastPrinted>2014-01-12T14:44:00Z</cp:lastPrinted>
  <dcterms:created xsi:type="dcterms:W3CDTF">2014-01-12T14:55:00Z</dcterms:created>
  <dcterms:modified xsi:type="dcterms:W3CDTF">2014-01-12T14:55:00Z</dcterms:modified>
</cp:coreProperties>
</file>